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68" w:rsidRDefault="0032076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附件：</w:t>
      </w:r>
      <w:bookmarkStart w:id="0" w:name="_GoBack"/>
      <w:bookmarkEnd w:id="0"/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00"/>
        <w:gridCol w:w="511"/>
        <w:gridCol w:w="3119"/>
        <w:gridCol w:w="1701"/>
      </w:tblGrid>
      <w:tr w:rsidR="00F97F68">
        <w:trPr>
          <w:cantSplit/>
          <w:trHeight w:val="90"/>
          <w:jc w:val="center"/>
        </w:trPr>
        <w:tc>
          <w:tcPr>
            <w:tcW w:w="1668" w:type="dxa"/>
            <w:vAlign w:val="center"/>
          </w:tcPr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300" w:type="dxa"/>
            <w:vAlign w:val="center"/>
          </w:tcPr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规格型号、技术参数</w:t>
            </w:r>
          </w:p>
        </w:tc>
        <w:tc>
          <w:tcPr>
            <w:tcW w:w="511" w:type="dxa"/>
            <w:vAlign w:val="center"/>
          </w:tcPr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申请数量</w:t>
            </w:r>
          </w:p>
        </w:tc>
        <w:tc>
          <w:tcPr>
            <w:tcW w:w="3119" w:type="dxa"/>
            <w:vAlign w:val="center"/>
          </w:tcPr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701" w:type="dxa"/>
            <w:vAlign w:val="center"/>
          </w:tcPr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综合报价</w:t>
            </w:r>
          </w:p>
          <w:p w:rsidR="00F97F68" w:rsidRDefault="00F61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</w:tr>
      <w:tr w:rsidR="00F97F68">
        <w:trPr>
          <w:cantSplit/>
          <w:trHeight w:val="7371"/>
          <w:jc w:val="center"/>
        </w:trPr>
        <w:tc>
          <w:tcPr>
            <w:tcW w:w="1668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常州大学西太湖校区立行楼</w:t>
            </w:r>
            <w:r w:rsidR="00881525">
              <w:rPr>
                <w:rFonts w:ascii="Times New Roman" w:hAnsi="Times New Roman" w:cs="Times New Roman" w:hint="eastAsia"/>
              </w:rPr>
              <w:t>楼宇牌</w:t>
            </w:r>
          </w:p>
        </w:tc>
        <w:tc>
          <w:tcPr>
            <w:tcW w:w="5300" w:type="dxa"/>
            <w:vAlign w:val="center"/>
          </w:tcPr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“立行楼”中文汉字，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Times New Roman" w:hAnsi="Times New Roman" w:cs="Times New Roman" w:hint="eastAsia"/>
                <w:szCs w:val="21"/>
              </w:rPr>
              <w:t>0.78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0.8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BUILDING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0.29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0.32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LI XING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0.45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0.42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J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1.12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2.0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1.4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2.00m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2.5cm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中英文字体材质及工艺：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直径，焊接内部加强结构，表面烤漆白色汽车漆，外装灯具使用穿孔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灯珠，品牌为正天牌，间隔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钢架支撑：镀锌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4x4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国标角铁，颜色为银灰色，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格普特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12V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防雨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电源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400W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变压器，德力西品牌时控开关，电源器件及管线不得外露。</w:t>
            </w:r>
          </w:p>
        </w:tc>
        <w:tc>
          <w:tcPr>
            <w:tcW w:w="511" w:type="dxa"/>
            <w:vAlign w:val="center"/>
          </w:tcPr>
          <w:p w:rsidR="00F97F68" w:rsidRDefault="00F618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114300" distR="114300">
                  <wp:extent cx="1422400" cy="521970"/>
                  <wp:effectExtent l="0" t="0" r="6350" b="11430"/>
                  <wp:docPr id="12" name="图片 12" descr="立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立行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widowControl/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字体示例：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。（白色）</w:t>
            </w:r>
          </w:p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064895" cy="791210"/>
                  <wp:effectExtent l="0" t="0" r="1905" b="8890"/>
                  <wp:docPr id="3" name="图片 3" descr="立行白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立行白天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立行楼白天效果（</w:t>
            </w:r>
            <w:r w:rsidR="001B3524">
              <w:rPr>
                <w:rFonts w:ascii="Times New Roman" w:hAnsi="Times New Roman" w:cs="Times New Roman" w:hint="eastAsia"/>
                <w:sz w:val="18"/>
                <w:szCs w:val="18"/>
              </w:rPr>
              <w:t>楼宇牌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支撑在立行楼房顶）</w:t>
            </w: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213485" cy="901065"/>
                  <wp:effectExtent l="0" t="0" r="5715" b="13335"/>
                  <wp:docPr id="2" name="图片 2" descr="立行夜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立行夜间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立行楼夜间效果（</w:t>
            </w:r>
            <w:r w:rsidR="001B3524">
              <w:rPr>
                <w:rFonts w:ascii="Times New Roman" w:hAnsi="Times New Roman" w:cs="Times New Roman" w:hint="eastAsia"/>
                <w:sz w:val="18"/>
                <w:szCs w:val="18"/>
              </w:rPr>
              <w:t>楼宇牌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支撑在立行楼房顶）</w:t>
            </w: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F68" w:rsidRDefault="00F97F68">
            <w:pPr>
              <w:ind w:rightChars="1122" w:right="23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F68">
        <w:trPr>
          <w:cantSplit/>
          <w:trHeight w:val="90"/>
          <w:jc w:val="center"/>
        </w:trPr>
        <w:tc>
          <w:tcPr>
            <w:tcW w:w="1668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常州大学西太湖校区立言楼</w:t>
            </w:r>
            <w:r w:rsidR="00881525">
              <w:rPr>
                <w:rFonts w:ascii="Times New Roman" w:hAnsi="Times New Roman" w:cs="Times New Roman" w:hint="eastAsia"/>
              </w:rPr>
              <w:t>楼宇牌</w:t>
            </w:r>
          </w:p>
        </w:tc>
        <w:tc>
          <w:tcPr>
            <w:tcW w:w="5300" w:type="dxa"/>
            <w:vAlign w:val="center"/>
          </w:tcPr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“立言楼”中文汉字，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Times New Roman" w:hAnsi="Times New Roman" w:cs="Times New Roman" w:hint="eastAsia"/>
                <w:szCs w:val="21"/>
              </w:rPr>
              <w:t>0.78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0.8m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BUILDING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0.30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0.33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LI YAN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0.37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0.47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J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1.12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2.0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1.3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2.00m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2.5cm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中英文字体材质及工艺：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直径，焊接内部加强结构，表面烤漆白色汽车漆，外装灯具使用穿孔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灯珠，品牌为正天牌，间隔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钢架支撑：镀锌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4x4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国标角铁，颜色为银灰色，</w:t>
            </w:r>
          </w:p>
          <w:p w:rsidR="00F97F68" w:rsidRDefault="00F6188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格普特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12V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防雨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电源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400W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变压器，</w:t>
            </w:r>
            <w:r>
              <w:rPr>
                <w:rFonts w:ascii="宋体" w:eastAsia="宋体" w:hAnsi="宋体" w:cs="宋体" w:hint="eastAsia"/>
                <w:color w:val="030303"/>
                <w:kern w:val="0"/>
                <w:sz w:val="22"/>
                <w:szCs w:val="22"/>
                <w:lang w:bidi="ar"/>
              </w:rPr>
              <w:t>德力西品牌时控开关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，电源器件及管线不得外露。</w:t>
            </w:r>
          </w:p>
        </w:tc>
        <w:tc>
          <w:tcPr>
            <w:tcW w:w="511" w:type="dxa"/>
            <w:vAlign w:val="center"/>
          </w:tcPr>
          <w:p w:rsidR="00F97F68" w:rsidRDefault="00F618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652905" cy="607695"/>
                  <wp:effectExtent l="0" t="0" r="4445" b="1905"/>
                  <wp:docPr id="11" name="图片 11" descr="立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立言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字体示例：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（白色）</w:t>
            </w:r>
          </w:p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191260" cy="884555"/>
                  <wp:effectExtent l="0" t="0" r="8890" b="10795"/>
                  <wp:docPr id="4" name="图片 4" descr="立言白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立言白天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1B352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立言楼</w:t>
            </w:r>
            <w:r w:rsidR="00F61886">
              <w:rPr>
                <w:rFonts w:ascii="Times New Roman" w:hAnsi="Times New Roman" w:cs="Times New Roman" w:hint="eastAsia"/>
                <w:sz w:val="18"/>
                <w:szCs w:val="18"/>
              </w:rPr>
              <w:t>白天效果（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楼宇牌</w:t>
            </w:r>
            <w:r w:rsidR="00F61886">
              <w:rPr>
                <w:rFonts w:ascii="Times New Roman" w:hAnsi="Times New Roman" w:cs="Times New Roman" w:hint="eastAsia"/>
                <w:sz w:val="18"/>
                <w:szCs w:val="18"/>
              </w:rPr>
              <w:t>支撑在立言楼房顶）</w:t>
            </w: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864235" cy="641985"/>
                  <wp:effectExtent l="0" t="0" r="12065" b="5715"/>
                  <wp:docPr id="5" name="图片 5" descr="立言夜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立言夜间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立言楼</w:t>
            </w:r>
            <w:r w:rsidR="001B3524">
              <w:rPr>
                <w:rFonts w:ascii="Times New Roman" w:hAnsi="Times New Roman" w:cs="Times New Roman" w:hint="eastAsia"/>
                <w:sz w:val="18"/>
                <w:szCs w:val="18"/>
              </w:rPr>
              <w:t>夜间效果（楼宇牌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支撑在立言楼房顶）</w:t>
            </w: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F68" w:rsidRDefault="00F97F68">
            <w:pPr>
              <w:ind w:rightChars="1122" w:right="23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7F68" w:rsidRDefault="00F97F68"/>
    <w:p w:rsidR="00F97F68" w:rsidRDefault="00F97F68"/>
    <w:p w:rsidR="00F97F68" w:rsidRDefault="00F97F68"/>
    <w:p w:rsidR="00F97F68" w:rsidRDefault="00F97F68"/>
    <w:tbl>
      <w:tblPr>
        <w:tblW w:w="12299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404"/>
        <w:gridCol w:w="567"/>
        <w:gridCol w:w="3260"/>
        <w:gridCol w:w="1400"/>
      </w:tblGrid>
      <w:tr w:rsidR="00F97F68">
        <w:trPr>
          <w:cantSplit/>
          <w:trHeight w:val="6965"/>
        </w:trPr>
        <w:tc>
          <w:tcPr>
            <w:tcW w:w="1668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常州大学西太湖校区立德楼</w:t>
            </w:r>
            <w:r w:rsidR="00881525">
              <w:rPr>
                <w:rFonts w:ascii="Times New Roman" w:hAnsi="Times New Roman" w:cs="Times New Roman" w:hint="eastAsia"/>
              </w:rPr>
              <w:t>楼宇牌</w:t>
            </w:r>
          </w:p>
        </w:tc>
        <w:tc>
          <w:tcPr>
            <w:tcW w:w="5404" w:type="dxa"/>
            <w:vAlign w:val="center"/>
          </w:tcPr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“立德楼”中文汉字，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Times New Roman" w:hAnsi="Times New Roman" w:cs="Times New Roman" w:hint="eastAsia"/>
                <w:szCs w:val="21"/>
              </w:rPr>
              <w:t>0.78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0.8m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BUILDING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0.30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0.33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LI DE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0.39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0.49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J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1.12 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2.0 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”英文字，</w:t>
            </w:r>
            <w:r>
              <w:rPr>
                <w:rFonts w:ascii="Times New Roman" w:hAnsi="Times New Roman" w:cs="Times New Roman" w:hint="eastAsia"/>
                <w:szCs w:val="21"/>
              </w:rPr>
              <w:t>尺寸：</w:t>
            </w:r>
            <w:r>
              <w:rPr>
                <w:rFonts w:ascii="Times New Roman" w:hAnsi="Times New Roman" w:cs="Times New Roman" w:hint="eastAsia"/>
                <w:szCs w:val="21"/>
              </w:rPr>
              <w:t>0.77m</w:t>
            </w:r>
            <w:r>
              <w:rPr>
                <w:rFonts w:ascii="Times New Roman" w:hAnsi="Times New Roman" w:cs="Times New Roman" w:hint="eastAsia"/>
                <w:szCs w:val="21"/>
              </w:rPr>
              <w:t>（宽）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2.00m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（高），采用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不锈钢冲孔字，孔直径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，孔距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2.5cm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中英文字体材质及工艺：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不锈钢冲孔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9mm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直径，焊接内部加强结构，表面烤漆白色汽车漆，外装灯具使用穿孔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灯珠，品牌为正天牌，间隔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25mm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中英文字体：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钢架支撑：镀锌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4x4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国标角铁，颜色为银灰色，</w:t>
            </w:r>
          </w:p>
          <w:p w:rsidR="00F97F68" w:rsidRDefault="00F6188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格普特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12V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防雨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电源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400W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变压器，</w:t>
            </w:r>
            <w:r>
              <w:rPr>
                <w:rFonts w:ascii="宋体" w:eastAsia="宋体" w:hAnsi="宋体" w:cs="宋体" w:hint="eastAsia"/>
                <w:color w:val="030303"/>
                <w:kern w:val="0"/>
                <w:sz w:val="22"/>
                <w:szCs w:val="22"/>
                <w:lang w:bidi="ar"/>
              </w:rPr>
              <w:t>德力西品牌时控开关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，电源器件及管线不得外露。</w:t>
            </w:r>
          </w:p>
        </w:tc>
        <w:tc>
          <w:tcPr>
            <w:tcW w:w="567" w:type="dxa"/>
            <w:vAlign w:val="center"/>
          </w:tcPr>
          <w:p w:rsidR="00F97F68" w:rsidRDefault="00F618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735455" cy="636270"/>
                  <wp:effectExtent l="0" t="0" r="17145" b="11430"/>
                  <wp:docPr id="10" name="图片 10" descr="立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立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字体示例：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中文超粗黑简体，英文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Campton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 w:bidi="ar"/>
              </w:rPr>
              <w:t>。</w:t>
            </w:r>
          </w:p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（白色）</w:t>
            </w:r>
          </w:p>
          <w:p w:rsidR="00F97F68" w:rsidRDefault="00F6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283970" cy="953770"/>
                  <wp:effectExtent l="0" t="0" r="11430" b="17780"/>
                  <wp:docPr id="6" name="图片 6" descr="立德白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立德白天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立德楼白天效果（</w:t>
            </w:r>
            <w:r w:rsidR="001B3524">
              <w:rPr>
                <w:rFonts w:ascii="Times New Roman" w:hAnsi="Times New Roman" w:cs="Times New Roman" w:hint="eastAsia"/>
                <w:sz w:val="18"/>
                <w:szCs w:val="18"/>
              </w:rPr>
              <w:t>楼宇牌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支撑在立德楼房顶）</w:t>
            </w: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916940" cy="680720"/>
                  <wp:effectExtent l="0" t="0" r="16510" b="5080"/>
                  <wp:docPr id="7" name="图片 7" descr="立德夜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立德夜间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F68" w:rsidRDefault="00F618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立德楼夜间效果（</w:t>
            </w:r>
            <w:r w:rsidR="001B3524">
              <w:rPr>
                <w:rFonts w:ascii="Times New Roman" w:hAnsi="Times New Roman" w:cs="Times New Roman" w:hint="eastAsia"/>
                <w:sz w:val="18"/>
                <w:szCs w:val="18"/>
              </w:rPr>
              <w:t>楼宇牌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支撑在立德楼房顶）</w:t>
            </w: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F68" w:rsidRDefault="00F97F68">
            <w:pPr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F97F68" w:rsidRDefault="00F97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F68">
        <w:trPr>
          <w:cantSplit/>
          <w:trHeight w:val="56"/>
        </w:trPr>
        <w:tc>
          <w:tcPr>
            <w:tcW w:w="1668" w:type="dxa"/>
            <w:vAlign w:val="center"/>
          </w:tcPr>
          <w:p w:rsidR="00F97F68" w:rsidRDefault="00F61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总价（元）</w:t>
            </w:r>
          </w:p>
        </w:tc>
        <w:tc>
          <w:tcPr>
            <w:tcW w:w="5404" w:type="dxa"/>
            <w:vAlign w:val="center"/>
          </w:tcPr>
          <w:p w:rsidR="00F97F68" w:rsidRDefault="00F97F68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:rsidR="00F97F68" w:rsidRDefault="00F97F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97F68" w:rsidRDefault="00F97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F97F68" w:rsidRDefault="00F97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7F68" w:rsidRPr="00581810" w:rsidRDefault="00F97F68" w:rsidP="0032076F">
      <w:pPr>
        <w:snapToGrid w:val="0"/>
        <w:spacing w:line="320" w:lineRule="exact"/>
      </w:pPr>
    </w:p>
    <w:sectPr w:rsidR="00F97F68" w:rsidRPr="00581810">
      <w:pgSz w:w="16838" w:h="11906" w:orient="landscape"/>
      <w:pgMar w:top="850" w:right="1440" w:bottom="85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5D" w:rsidRDefault="008A535D" w:rsidP="00881525">
      <w:r>
        <w:separator/>
      </w:r>
    </w:p>
  </w:endnote>
  <w:endnote w:type="continuationSeparator" w:id="0">
    <w:p w:rsidR="008A535D" w:rsidRDefault="008A535D" w:rsidP="008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5D" w:rsidRDefault="008A535D" w:rsidP="00881525">
      <w:r>
        <w:separator/>
      </w:r>
    </w:p>
  </w:footnote>
  <w:footnote w:type="continuationSeparator" w:id="0">
    <w:p w:rsidR="008A535D" w:rsidRDefault="008A535D" w:rsidP="0088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F3662"/>
    <w:rsid w:val="001B3524"/>
    <w:rsid w:val="002257DD"/>
    <w:rsid w:val="002A32FB"/>
    <w:rsid w:val="0032076F"/>
    <w:rsid w:val="003E018E"/>
    <w:rsid w:val="00581810"/>
    <w:rsid w:val="005A51A8"/>
    <w:rsid w:val="005B0897"/>
    <w:rsid w:val="00670725"/>
    <w:rsid w:val="00756AC5"/>
    <w:rsid w:val="00881525"/>
    <w:rsid w:val="008A535D"/>
    <w:rsid w:val="008D4456"/>
    <w:rsid w:val="009C6EDA"/>
    <w:rsid w:val="009D6C67"/>
    <w:rsid w:val="00AD75CA"/>
    <w:rsid w:val="00B74FBB"/>
    <w:rsid w:val="00C627AD"/>
    <w:rsid w:val="00C72DBD"/>
    <w:rsid w:val="00F4011D"/>
    <w:rsid w:val="00F61886"/>
    <w:rsid w:val="00F97F68"/>
    <w:rsid w:val="0E8F3662"/>
    <w:rsid w:val="2903072E"/>
    <w:rsid w:val="58AA78FA"/>
    <w:rsid w:val="63DA5C68"/>
    <w:rsid w:val="71BB4AEC"/>
    <w:rsid w:val="7B8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1E5B68-99B3-48F3-8FAE-2B130AC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8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1525"/>
    <w:rPr>
      <w:kern w:val="2"/>
      <w:sz w:val="18"/>
      <w:szCs w:val="18"/>
    </w:rPr>
  </w:style>
  <w:style w:type="paragraph" w:styleId="a6">
    <w:name w:val="footer"/>
    <w:basedOn w:val="a"/>
    <w:link w:val="a7"/>
    <w:rsid w:val="0088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15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3C8A0-E3FE-4D56-831E-C643595E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2021-09-22T04:17:00Z</dcterms:created>
  <dcterms:modified xsi:type="dcterms:W3CDTF">2021-09-22T04:17:00Z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5A6110EE65594288A1B80E179344A084</vt:lpwstr>
  </property>
</Properties>
</file>