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23" w:rsidRDefault="00182523" w:rsidP="00182523">
      <w:r>
        <w:rPr>
          <w:rFonts w:hint="eastAsia"/>
        </w:rPr>
        <w:t>附件：</w:t>
      </w:r>
    </w:p>
    <w:p w:rsidR="00182523" w:rsidRPr="0024757B" w:rsidRDefault="00182523" w:rsidP="00182523">
      <w:pPr>
        <w:jc w:val="center"/>
        <w:rPr>
          <w:rFonts w:ascii="宋体" w:hAnsi="宋体"/>
          <w:szCs w:val="21"/>
        </w:rPr>
      </w:pPr>
      <w:r w:rsidRPr="0024757B">
        <w:rPr>
          <w:rFonts w:ascii="宋体" w:hAnsi="宋体" w:hint="eastAsia"/>
          <w:szCs w:val="21"/>
        </w:rPr>
        <w:t>常州大学西太湖校区隔离栏采购安装项目清单（报价单）</w:t>
      </w:r>
    </w:p>
    <w:tbl>
      <w:tblPr>
        <w:tblW w:w="13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1276"/>
        <w:gridCol w:w="5812"/>
        <w:gridCol w:w="709"/>
        <w:gridCol w:w="708"/>
        <w:gridCol w:w="851"/>
        <w:gridCol w:w="992"/>
        <w:gridCol w:w="2693"/>
      </w:tblGrid>
      <w:tr w:rsidR="00182523" w:rsidRPr="0024757B" w:rsidTr="00FD4D49">
        <w:trPr>
          <w:trHeight w:val="4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4757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4757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4757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规格参数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4757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4757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4757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4757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4757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82523" w:rsidRPr="0024757B" w:rsidTr="00FD4D49">
        <w:trPr>
          <w:trHeight w:val="4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微软雅黑"/>
                <w:color w:val="000000"/>
                <w:szCs w:val="21"/>
              </w:rPr>
            </w:pPr>
            <w:r w:rsidRPr="0024757B">
              <w:rPr>
                <w:rFonts w:ascii="宋体" w:hAnsi="宋体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left"/>
              <w:textAlignment w:val="center"/>
              <w:rPr>
                <w:rFonts w:ascii="宋体" w:hAnsi="宋体" w:cs="微软雅黑"/>
                <w:color w:val="000000"/>
                <w:szCs w:val="21"/>
              </w:rPr>
            </w:pPr>
            <w:r w:rsidRPr="0024757B">
              <w:rPr>
                <w:rFonts w:ascii="宋体" w:hAnsi="宋体"/>
                <w:szCs w:val="21"/>
              </w:rPr>
              <w:t>隔离栏</w:t>
            </w:r>
            <w:r w:rsidRPr="0024757B">
              <w:rPr>
                <w:rFonts w:ascii="宋体" w:hAnsi="宋体" w:hint="eastAsia"/>
                <w:szCs w:val="21"/>
              </w:rPr>
              <w:t>（含立柱、底座、反光耳）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E9005A" w:rsidRDefault="00182523" w:rsidP="00FD4D4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铸铁底座（不小于3</w:t>
            </w:r>
            <w:r>
              <w:rPr>
                <w:rFonts w:ascii="宋体" w:hAnsi="宋体"/>
                <w:szCs w:val="21"/>
              </w:rPr>
              <w:t>2 CM *24 CM *18CM</w:t>
            </w:r>
            <w:r>
              <w:rPr>
                <w:rFonts w:ascii="宋体" w:hAnsi="宋体" w:hint="eastAsia"/>
                <w:szCs w:val="21"/>
              </w:rPr>
              <w:t>），镀锌钢管热喷塑，</w:t>
            </w:r>
            <w:r w:rsidRPr="0024757B">
              <w:rPr>
                <w:rFonts w:ascii="宋体" w:hAnsi="宋体" w:hint="eastAsia"/>
                <w:szCs w:val="21"/>
              </w:rPr>
              <w:t>蓝白色</w:t>
            </w:r>
            <w:r>
              <w:rPr>
                <w:rFonts w:ascii="宋体" w:hAnsi="宋体" w:hint="eastAsia"/>
                <w:szCs w:val="21"/>
              </w:rPr>
              <w:t>，立柱高不低于</w:t>
            </w:r>
            <w:r>
              <w:rPr>
                <w:rFonts w:ascii="宋体" w:hAnsi="宋体"/>
                <w:szCs w:val="21"/>
              </w:rPr>
              <w:t>1.2米</w:t>
            </w:r>
            <w:r>
              <w:rPr>
                <w:rFonts w:ascii="宋体" w:hAnsi="宋体" w:hint="eastAsia"/>
                <w:szCs w:val="21"/>
              </w:rPr>
              <w:t>，隔离栏高不低于0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>，长不低于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.08米。立柱与底座安装好后严丝合缝，不能摇晃。在隔离栏适当位置安装</w:t>
            </w:r>
            <w:r>
              <w:rPr>
                <w:rFonts w:ascii="宋体" w:hAnsi="宋体" w:hint="eastAsia"/>
                <w:szCs w:val="21"/>
              </w:rPr>
              <w:t>“请勿跨越”警示牌，</w:t>
            </w:r>
            <w:r w:rsidRPr="00C879E3">
              <w:rPr>
                <w:rFonts w:ascii="宋体" w:hAnsi="宋体" w:hint="eastAsia"/>
                <w:szCs w:val="21"/>
              </w:rPr>
              <w:t>铝板厚度1.0</w:t>
            </w:r>
            <w:r>
              <w:rPr>
                <w:rFonts w:ascii="宋体" w:hAnsi="宋体"/>
                <w:szCs w:val="21"/>
              </w:rPr>
              <w:t>MM</w:t>
            </w:r>
            <w:r w:rsidRPr="00C879E3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0CM</w:t>
            </w:r>
            <w:r>
              <w:rPr>
                <w:rFonts w:ascii="宋体" w:hAnsi="宋体" w:hint="eastAsia"/>
                <w:szCs w:val="21"/>
              </w:rPr>
              <w:t>*7</w:t>
            </w:r>
            <w:r>
              <w:rPr>
                <w:rFonts w:ascii="宋体" w:hAnsi="宋体"/>
                <w:szCs w:val="21"/>
              </w:rPr>
              <w:t>0CM</w:t>
            </w:r>
            <w:r w:rsidRPr="00C879E3">
              <w:rPr>
                <w:rFonts w:ascii="宋体" w:hAnsi="宋体" w:hint="eastAsia"/>
                <w:szCs w:val="21"/>
              </w:rPr>
              <w:t>，室外高精反光膜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E9005A">
              <w:rPr>
                <w:rFonts w:ascii="宋体" w:hAnsi="宋体" w:cs="微软雅黑"/>
                <w:noProof/>
                <w:color w:val="000000"/>
                <w:szCs w:val="21"/>
              </w:rPr>
              <w:drawing>
                <wp:inline distT="0" distB="0" distL="0" distR="0">
                  <wp:extent cx="1533525" cy="866775"/>
                  <wp:effectExtent l="0" t="0" r="9525" b="9525"/>
                  <wp:docPr id="3" name="图片 3" descr="ef05e4db61c2c1796b4663fad2d91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f05e4db61c2c1796b4663fad2d91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微软雅黑"/>
                <w:color w:val="000000"/>
                <w:szCs w:val="21"/>
              </w:rPr>
            </w:pPr>
            <w:r w:rsidRPr="0024757B">
              <w:rPr>
                <w:rFonts w:ascii="宋体" w:hAnsi="宋体" w:cs="微软雅黑" w:hint="eastAsia"/>
                <w:color w:val="000000"/>
                <w:szCs w:val="21"/>
              </w:rPr>
              <w:t>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微软雅黑" w:hint="eastAsia"/>
                <w:color w:val="000000"/>
                <w:szCs w:val="21"/>
              </w:rPr>
              <w:t>含</w:t>
            </w:r>
            <w:r>
              <w:rPr>
                <w:rFonts w:ascii="宋体" w:hAnsi="宋体" w:cs="微软雅黑"/>
                <w:color w:val="000000"/>
                <w:szCs w:val="21"/>
              </w:rPr>
              <w:t>60套立柱及底座，</w:t>
            </w:r>
            <w:r>
              <w:rPr>
                <w:rFonts w:ascii="宋体" w:hAnsi="宋体" w:cs="微软雅黑" w:hint="eastAsia"/>
                <w:color w:val="000000"/>
                <w:szCs w:val="21"/>
              </w:rPr>
              <w:t>1</w:t>
            </w:r>
            <w:r>
              <w:rPr>
                <w:rFonts w:ascii="宋体" w:hAnsi="宋体" w:cs="微软雅黑"/>
                <w:color w:val="000000"/>
                <w:szCs w:val="21"/>
              </w:rPr>
              <w:t>0块</w:t>
            </w:r>
            <w:r>
              <w:rPr>
                <w:rFonts w:ascii="宋体" w:hAnsi="宋体" w:cs="微软雅黑" w:hint="eastAsia"/>
                <w:color w:val="000000"/>
                <w:szCs w:val="21"/>
              </w:rPr>
              <w:t>“请勿跨越”警示牌</w:t>
            </w:r>
            <w:r>
              <w:rPr>
                <w:rFonts w:ascii="宋体" w:hAnsi="宋体" w:cs="微软雅黑"/>
                <w:color w:val="000000"/>
                <w:szCs w:val="21"/>
              </w:rPr>
              <w:t>。含若干道钉、螺丝，用于固定底座与路面、隔离栏与立柱。</w:t>
            </w:r>
          </w:p>
        </w:tc>
      </w:tr>
      <w:tr w:rsidR="00182523" w:rsidRPr="0024757B" w:rsidTr="00FD4D49">
        <w:trPr>
          <w:trHeight w:val="4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警戒绳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182523" w:rsidRDefault="00182523" w:rsidP="00FD4D4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00米/盒，红色</w:t>
            </w:r>
          </w:p>
          <w:p w:rsidR="00182523" w:rsidRDefault="00182523" w:rsidP="00FD4D4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 w:rsidRPr="00627870">
              <w:rPr>
                <w:rFonts w:ascii="宋体" w:hAnsi="宋体" w:cs="微软雅黑"/>
                <w:noProof/>
                <w:color w:val="000000"/>
                <w:szCs w:val="21"/>
              </w:rPr>
              <w:drawing>
                <wp:inline distT="0" distB="0" distL="0" distR="0">
                  <wp:extent cx="714375" cy="942975"/>
                  <wp:effectExtent l="0" t="0" r="9525" b="9525"/>
                  <wp:docPr id="2" name="图片 2" descr="a83677d4cf07b9241ec04cdb4683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83677d4cf07b9241ec04cdb4683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微软雅黑"/>
                <w:color w:val="000000"/>
                <w:szCs w:val="21"/>
              </w:rPr>
              <w:t>，</w:t>
            </w:r>
            <w:r w:rsidRPr="00A67ACE">
              <w:rPr>
                <w:rFonts w:ascii="宋体" w:hAnsi="宋体" w:cs="微软雅黑"/>
                <w:noProof/>
                <w:color w:val="000000"/>
                <w:szCs w:val="21"/>
              </w:rPr>
              <w:drawing>
                <wp:inline distT="0" distB="0" distL="0" distR="0">
                  <wp:extent cx="1847850" cy="1019175"/>
                  <wp:effectExtent l="0" t="0" r="0" b="9525"/>
                  <wp:docPr id="1" name="图片 1" descr="e69022d93ce56bfd8b77508c7512d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69022d93ce56bfd8b77508c7512d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widowControl/>
              <w:jc w:val="center"/>
              <w:textAlignment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微软雅黑" w:hint="eastAsia"/>
                <w:color w:val="000000"/>
                <w:szCs w:val="21"/>
              </w:rPr>
              <w:t>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Default="00182523" w:rsidP="00FD4D49">
            <w:pPr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微软雅黑" w:hint="eastAsia"/>
                <w:color w:val="000000"/>
                <w:szCs w:val="21"/>
              </w:rPr>
              <w:t>参考学校现有警戒绳</w:t>
            </w:r>
          </w:p>
        </w:tc>
      </w:tr>
      <w:tr w:rsidR="00182523" w:rsidRPr="0024757B" w:rsidTr="00FD4D49">
        <w:trPr>
          <w:trHeight w:val="4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Default="00182523" w:rsidP="00FD4D49">
            <w:pPr>
              <w:widowControl/>
              <w:jc w:val="center"/>
              <w:textAlignment w:val="center"/>
              <w:rPr>
                <w:rFonts w:ascii="宋体" w:hAnsi="宋体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Default="00182523" w:rsidP="00FD4D4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Default="00182523" w:rsidP="00FD4D49">
            <w:pPr>
              <w:widowControl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Default="00182523" w:rsidP="00FD4D49">
            <w:pPr>
              <w:widowControl/>
              <w:jc w:val="center"/>
              <w:textAlignment w:val="center"/>
              <w:rPr>
                <w:rFonts w:ascii="宋体" w:hAnsi="宋体" w:cs="微软雅黑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Default="00182523" w:rsidP="00FD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Pr="0024757B" w:rsidRDefault="00182523" w:rsidP="00FD4D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82523" w:rsidRDefault="00182523" w:rsidP="00FD4D49">
            <w:pPr>
              <w:jc w:val="left"/>
              <w:rPr>
                <w:rFonts w:ascii="宋体" w:hAnsi="宋体" w:cs="微软雅黑"/>
                <w:color w:val="000000"/>
                <w:szCs w:val="21"/>
              </w:rPr>
            </w:pPr>
          </w:p>
        </w:tc>
      </w:tr>
    </w:tbl>
    <w:p w:rsidR="00182523" w:rsidRDefault="00182523" w:rsidP="00182523">
      <w:pPr>
        <w:spacing w:line="360" w:lineRule="auto"/>
        <w:ind w:left="5040" w:firstLineChars="2000" w:firstLine="4200"/>
        <w:rPr>
          <w:szCs w:val="21"/>
        </w:rPr>
      </w:pPr>
      <w:r>
        <w:rPr>
          <w:rFonts w:hint="eastAsia"/>
          <w:szCs w:val="21"/>
        </w:rPr>
        <w:t>报价单位（盖章）：</w:t>
      </w:r>
    </w:p>
    <w:p w:rsidR="00182523" w:rsidRDefault="00182523" w:rsidP="00182523">
      <w:pPr>
        <w:spacing w:line="360" w:lineRule="auto"/>
        <w:ind w:left="5040" w:firstLineChars="2000" w:firstLine="4200"/>
        <w:rPr>
          <w:szCs w:val="21"/>
        </w:rPr>
      </w:pPr>
      <w:r>
        <w:rPr>
          <w:rFonts w:hint="eastAsia"/>
          <w:szCs w:val="21"/>
        </w:rPr>
        <w:t>法定代表人或代理人（签字或盖章）：</w:t>
      </w:r>
    </w:p>
    <w:p w:rsidR="00182523" w:rsidRDefault="00182523" w:rsidP="00182523">
      <w:pPr>
        <w:spacing w:line="360" w:lineRule="auto"/>
        <w:ind w:left="5040" w:firstLineChars="2000" w:firstLine="4200"/>
        <w:rPr>
          <w:szCs w:val="21"/>
        </w:rPr>
      </w:pPr>
      <w:r>
        <w:rPr>
          <w:szCs w:val="21"/>
        </w:rPr>
        <w:t>联系方式：</w:t>
      </w:r>
    </w:p>
    <w:p w:rsidR="00182523" w:rsidRDefault="00182523" w:rsidP="00182523">
      <w:pPr>
        <w:spacing w:line="360" w:lineRule="auto"/>
        <w:ind w:left="5040" w:firstLineChars="2000" w:firstLine="420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392702" w:rsidRPr="00DB7171" w:rsidRDefault="00182523" w:rsidP="00DB7171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以上材料须档案袋密封、盖公章，并加盖骑缝章。</w:t>
      </w:r>
      <w:bookmarkStart w:id="0" w:name="_GoBack"/>
      <w:bookmarkEnd w:id="0"/>
    </w:p>
    <w:sectPr w:rsidR="00392702" w:rsidRPr="00DB7171" w:rsidSect="00EF485D">
      <w:pgSz w:w="16838" w:h="11906" w:orient="landscape"/>
      <w:pgMar w:top="1560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C6" w:rsidRDefault="006A04C6" w:rsidP="00DB7171">
      <w:r>
        <w:separator/>
      </w:r>
    </w:p>
  </w:endnote>
  <w:endnote w:type="continuationSeparator" w:id="0">
    <w:p w:rsidR="006A04C6" w:rsidRDefault="006A04C6" w:rsidP="00DB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C6" w:rsidRDefault="006A04C6" w:rsidP="00DB7171">
      <w:r>
        <w:separator/>
      </w:r>
    </w:p>
  </w:footnote>
  <w:footnote w:type="continuationSeparator" w:id="0">
    <w:p w:rsidR="006A04C6" w:rsidRDefault="006A04C6" w:rsidP="00DB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3"/>
    <w:rsid w:val="00182523"/>
    <w:rsid w:val="00392702"/>
    <w:rsid w:val="006A04C6"/>
    <w:rsid w:val="00D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F6FA1"/>
  <w15:chartTrackingRefBased/>
  <w15:docId w15:val="{F287BB16-CF97-4661-A09A-7D430004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1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1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User</cp:lastModifiedBy>
  <cp:revision>2</cp:revision>
  <dcterms:created xsi:type="dcterms:W3CDTF">2024-11-25T07:42:00Z</dcterms:created>
  <dcterms:modified xsi:type="dcterms:W3CDTF">2024-11-25T07:44:00Z</dcterms:modified>
</cp:coreProperties>
</file>